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F3A6E" w14:textId="255589C8" w:rsidR="00F5387F" w:rsidRDefault="00E162E6" w:rsidP="00E162E6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 w:rsidRPr="00E162E6">
        <w:rPr>
          <w:rFonts w:ascii="Times New Roman" w:hAnsi="Times New Roman" w:cs="Times New Roman"/>
          <w:b/>
          <w:bCs/>
          <w:sz w:val="40"/>
          <w:szCs w:val="40"/>
          <w:lang w:val="en-US"/>
        </w:rPr>
        <w:t>Persoana responsabila cu difuzarea informatiilor de interes public in cadrul SC DOMENIUL PUBLIC CIMPIA TURZII SA</w:t>
      </w:r>
      <w:r w:rsidR="0092256B">
        <w:rPr>
          <w:rFonts w:ascii="Times New Roman" w:hAnsi="Times New Roman" w:cs="Times New Roman"/>
          <w:b/>
          <w:bCs/>
          <w:sz w:val="40"/>
          <w:szCs w:val="40"/>
          <w:lang w:val="en-US"/>
        </w:rPr>
        <w:t xml:space="preserve"> in conformitate cu art. 5, alin. (1) din Legea 544/2001</w:t>
      </w:r>
    </w:p>
    <w:p w14:paraId="1663EE26" w14:textId="12B3E0FA" w:rsidR="00E162E6" w:rsidRDefault="00E162E6" w:rsidP="00E162E6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p w14:paraId="19CAA101" w14:textId="34151DA2" w:rsidR="00E162E6" w:rsidRPr="00E162E6" w:rsidRDefault="00E162E6" w:rsidP="00E162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en-US"/>
        </w:rPr>
        <w:t>Urcan Daniela Alexandra –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Manager Resurse Umane in cadrul compartimentului Resurse Umane si Salarizare.</w:t>
      </w:r>
    </w:p>
    <w:sectPr w:rsidR="00E162E6" w:rsidRPr="00E162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F4DFF"/>
    <w:multiLevelType w:val="hybridMultilevel"/>
    <w:tmpl w:val="0E482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BC4"/>
    <w:rsid w:val="0092256B"/>
    <w:rsid w:val="00E05BC4"/>
    <w:rsid w:val="00E162E6"/>
    <w:rsid w:val="00F5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2E1A6"/>
  <w15:chartTrackingRefBased/>
  <w15:docId w15:val="{B1996274-284E-45E4-BD89-A4F9E1B39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2022-07-14T09:27:00Z</dcterms:created>
  <dcterms:modified xsi:type="dcterms:W3CDTF">2022-07-14T09:30:00Z</dcterms:modified>
</cp:coreProperties>
</file>